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B" w:rsidRPr="004F0BA5" w:rsidRDefault="004F0BA5" w:rsidP="004F0BA5">
      <w:pPr>
        <w:pStyle w:val="1"/>
        <w:spacing w:before="108" w:after="10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6"/>
        </w:rPr>
      </w:pPr>
      <w:r w:rsidRPr="00496C49">
        <w:rPr>
          <w:rFonts w:ascii="Times New Roman" w:hAnsi="Times New Roman"/>
          <w:b/>
          <w:sz w:val="36"/>
        </w:rPr>
        <w:t>П О С Т А Н О В Л Е Н И Е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 xml:space="preserve">АДМИНИСТРАЦИИ  </w:t>
      </w:r>
      <w:r w:rsidR="002B73D0">
        <w:rPr>
          <w:rFonts w:ascii="Times New Roman" w:hAnsi="Times New Roman"/>
          <w:b/>
          <w:sz w:val="32"/>
        </w:rPr>
        <w:t>БРАТСКОГО</w:t>
      </w:r>
      <w:r w:rsidRPr="00496C49">
        <w:rPr>
          <w:rFonts w:ascii="Times New Roman" w:hAnsi="Times New Roman"/>
          <w:b/>
          <w:sz w:val="32"/>
        </w:rPr>
        <w:t xml:space="preserve"> СЕЛЬСКОГО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 w:rsidRPr="008D70DF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_____________2015г.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8D70D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6"/>
          <w:szCs w:val="26"/>
        </w:rPr>
      </w:pP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хутор</w:t>
      </w:r>
      <w:r w:rsidRPr="008D70DF">
        <w:rPr>
          <w:rFonts w:ascii="Times New Roman" w:eastAsia="Calibri" w:hAnsi="Times New Roman"/>
        </w:rPr>
        <w:t xml:space="preserve"> </w:t>
      </w:r>
      <w:r w:rsidR="002B73D0">
        <w:rPr>
          <w:rFonts w:ascii="Times New Roman" w:eastAsia="Calibri" w:hAnsi="Times New Roman"/>
        </w:rPr>
        <w:t>Братский</w:t>
      </w: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4F0BA5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2B73D0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Pr="008C2A7B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8C2A7B" w:rsidRDefault="008C2A7B" w:rsidP="008C2A7B">
      <w:pPr>
        <w:pStyle w:val="a8"/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8C2A7B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C2A7B" w:rsidRPr="008C2A7B" w:rsidRDefault="008C2A7B" w:rsidP="008C2A7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 w:rsidR="002B73D0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sz w:val="28"/>
          <w:szCs w:val="28"/>
        </w:rPr>
        <w:t>«</w:t>
      </w:r>
      <w:r w:rsidR="000C3FDE" w:rsidRPr="000C3FDE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8C2A7B">
        <w:rPr>
          <w:rFonts w:ascii="Times New Roman" w:hAnsi="Times New Roman" w:cs="Times New Roman"/>
          <w:sz w:val="28"/>
          <w:szCs w:val="28"/>
        </w:rPr>
        <w:t>»,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A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2B73D0">
        <w:rPr>
          <w:rFonts w:ascii="Times New Roman" w:hAnsi="Times New Roman"/>
          <w:sz w:val="28"/>
          <w:szCs w:val="28"/>
        </w:rPr>
        <w:t>Степаненко</w:t>
      </w:r>
      <w:r w:rsidRPr="008C155C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главу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2B73D0">
        <w:rPr>
          <w:rFonts w:ascii="Times New Roman" w:hAnsi="Times New Roman"/>
          <w:sz w:val="28"/>
          <w:szCs w:val="28"/>
        </w:rPr>
        <w:t>Павлову Г.М.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bCs/>
          <w:kern w:val="2"/>
          <w:sz w:val="28"/>
          <w:szCs w:val="28"/>
        </w:rPr>
        <w:t>4.Н</w:t>
      </w:r>
      <w:r w:rsidRPr="008C155C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Глава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       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</w:t>
      </w:r>
      <w:r w:rsidR="002B73D0">
        <w:rPr>
          <w:rFonts w:ascii="Times New Roman" w:hAnsi="Times New Roman"/>
          <w:sz w:val="28"/>
          <w:szCs w:val="28"/>
        </w:rPr>
        <w:t>Г.М.Павлова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  <w:sectPr w:rsidR="004F0BA5" w:rsidRPr="008C155C" w:rsidSect="004F0BA5">
          <w:headerReference w:type="even" r:id="rId8"/>
          <w:headerReference w:type="first" r:id="rId9"/>
          <w:pgSz w:w="11906" w:h="16838" w:code="9"/>
          <w:pgMar w:top="1134" w:right="567" w:bottom="426" w:left="1701" w:header="851" w:footer="680" w:gutter="0"/>
          <w:cols w:space="708"/>
          <w:docGrid w:linePitch="360"/>
        </w:sect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УТВЕРЖДЕН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0BA5" w:rsidRPr="008C155C" w:rsidRDefault="002B73D0" w:rsidP="004F0BA5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4F0BA5" w:rsidRPr="008C155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Усть-Лабинского района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от _________20___г. № ____</w:t>
      </w:r>
    </w:p>
    <w:p w:rsidR="004F0BA5" w:rsidRPr="008C155C" w:rsidRDefault="004F0BA5" w:rsidP="004F0BA5">
      <w:pPr>
        <w:rPr>
          <w:rFonts w:ascii="Times New Roman" w:hAnsi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Pr="004F0BA5" w:rsidRDefault="00E15C63" w:rsidP="00E322D6">
      <w:pPr>
        <w:pStyle w:val="1"/>
        <w:spacing w:before="108" w:after="10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E322D6"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выдаче разрешения (ордера) на производство работ, связанных с разрытием территории общего пользования (далее - административный регламент или муниципальная услуга соответственно), для доступности результатов предоставления данной услуги, созданию комфортных условий для участников отношений, возникающих при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юридические и физические лица.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электронных адресах, телефонах организации по предоставлению муниципальной услуги: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985"/>
        <w:gridCol w:w="2297"/>
        <w:gridCol w:w="1800"/>
        <w:gridCol w:w="1690"/>
      </w:tblGrid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Адреса электронной почты и сайта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2B73D0" w:rsidRPr="004F0BA5" w:rsidTr="00F03B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3D0" w:rsidRPr="004F0BA5" w:rsidRDefault="002B73D0" w:rsidP="002B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pStyle w:val="ConsPlusTitle"/>
              <w:suppressAutoHyphens/>
              <w:outlineLvl w:val="0"/>
              <w:rPr>
                <w:b w:val="0"/>
              </w:rPr>
            </w:pPr>
            <w:r w:rsidRPr="00310379">
              <w:rPr>
                <w:b w:val="0"/>
              </w:rPr>
              <w:t>Администрация Братского сельского поселения Усть-</w:t>
            </w:r>
            <w:r w:rsidRPr="00310379">
              <w:rPr>
                <w:b w:val="0"/>
              </w:rPr>
              <w:lastRenderedPageBreak/>
              <w:t>Лабинского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352318, </w:t>
            </w:r>
            <w:r w:rsidRPr="00310379">
              <w:rPr>
                <w:rFonts w:ascii="Times New Roman" w:eastAsia="Calibri" w:hAnsi="Times New Roman"/>
                <w:sz w:val="28"/>
                <w:szCs w:val="28"/>
              </w:rPr>
              <w:t xml:space="preserve">Краснодарский край, Усть-Лабинский район,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х.Братский, ул.Ленина, 34, кабинет: 10 </w:t>
            </w:r>
          </w:p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8(86135) 79-2-16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Понедельник – четверг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с</w:t>
            </w:r>
            <w:r w:rsidRPr="00310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8-00 до 16-00 час.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t>перерыв с 12-00 до 13-00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пятница</w:t>
            </w:r>
          </w:p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t>с</w:t>
            </w:r>
            <w:r w:rsidRPr="00310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8-00 до 15-00 час.</w:t>
            </w:r>
          </w:p>
          <w:p w:rsidR="002B73D0" w:rsidRPr="00310379" w:rsidRDefault="002B73D0" w:rsidP="002B73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t>перерыв с 12-00 до 13-00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>adminbratskii</w:t>
            </w:r>
          </w:p>
          <w:p w:rsidR="002B73D0" w:rsidRPr="00310379" w:rsidRDefault="002B73D0" w:rsidP="002B73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t>@rambler.ru</w:t>
            </w:r>
          </w:p>
          <w:p w:rsidR="002B73D0" w:rsidRPr="00310379" w:rsidRDefault="002B73D0" w:rsidP="002B73D0">
            <w:pPr>
              <w:shd w:val="clear" w:color="auto" w:fill="FFFFFF"/>
              <w:tabs>
                <w:tab w:val="left" w:pos="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10379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bratskoesp</w:t>
              </w:r>
              <w:r w:rsidRPr="00310379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103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B73D0" w:rsidRPr="00310379" w:rsidRDefault="002B73D0" w:rsidP="002B73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pStyle w:val="ConsPlusTitle"/>
              <w:suppressAutoHyphens/>
              <w:outlineLvl w:val="0"/>
              <w:rPr>
                <w:b w:val="0"/>
              </w:rPr>
            </w:pPr>
            <w:r w:rsidRPr="00310379">
              <w:rPr>
                <w:b w:val="0"/>
              </w:rPr>
              <w:lastRenderedPageBreak/>
              <w:t>Администрация Братского сельского поселения Усть-</w:t>
            </w:r>
            <w:r w:rsidRPr="00310379">
              <w:rPr>
                <w:b w:val="0"/>
              </w:rPr>
              <w:lastRenderedPageBreak/>
              <w:t>Лабинского района</w:t>
            </w: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lastRenderedPageBreak/>
              <w:t>Организации, участвующие в предоставлении муниципальной услуги: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ОАО 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Агрообъединение Кубань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ул.  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Мира 116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«Очистные сооружения канализации»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Октябрьская 117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12-50.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5-14-00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"НЭСК-Электросети" "Усть-Лабинскэлектросеть"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Партизанская 60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5-00-12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color w:val="106BBE"/>
                <w:sz w:val="26"/>
                <w:szCs w:val="26"/>
              </w:rPr>
              <w:t>ustlab</w:t>
            </w:r>
            <w:hyperlink r:id="rId11" w:history="1">
              <w:r w:rsidRPr="008C0FB8">
                <w:rPr>
                  <w:rFonts w:ascii="Times New Roman" w:hAnsi="Times New Roman" w:cs="Times New Roman"/>
                  <w:color w:val="106BBE"/>
                  <w:sz w:val="26"/>
                  <w:szCs w:val="26"/>
                  <w:u w:val="single"/>
                </w:rPr>
                <w:t>-elseti@nesk.ru</w:t>
              </w:r>
            </w:hyperlink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"Кубаньэнерго"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ул. 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Краснодарская 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 - четверг с 8-00 до 17-00, пятница и предпраздничные дни с 8-00 до 16-00, перерыв на обед: с 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(861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"Усть-Лабинскрайгаз"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Кавказская 28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2-19-18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Ростелеком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Советская 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4-20-40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предоставления муниципальной услуг и сведений,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</w:t>
      </w:r>
      <w:r w:rsidR="004F0BA5">
        <w:rPr>
          <w:rFonts w:ascii="Times New Roman" w:hAnsi="Times New Roman" w:cs="Times New Roman"/>
          <w:sz w:val="28"/>
          <w:szCs w:val="28"/>
        </w:rPr>
        <w:t xml:space="preserve">общем отделе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(далее - Отдел);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2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официальный сайт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получить, обратившись в </w:t>
      </w:r>
      <w:r w:rsidR="0081129D">
        <w:rPr>
          <w:rFonts w:ascii="Times New Roman" w:hAnsi="Times New Roman" w:cs="Times New Roman"/>
          <w:sz w:val="28"/>
          <w:szCs w:val="28"/>
        </w:rPr>
        <w:t>Отдел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устной форме лично в Отдел к сотруднику;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 в Отдел;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адресу электронной почты Отдела;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информированию граждан являются: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</w:t>
      </w:r>
      <w:r w:rsidR="004F0BA5">
        <w:rPr>
          <w:rFonts w:ascii="Times New Roman" w:hAnsi="Times New Roman" w:cs="Times New Roman"/>
          <w:sz w:val="28"/>
          <w:szCs w:val="28"/>
        </w:rPr>
        <w:t xml:space="preserve">ществляется специалистом отдела, </w:t>
      </w:r>
      <w:r w:rsidRPr="008C0FB8">
        <w:rPr>
          <w:rFonts w:ascii="Times New Roman" w:hAnsi="Times New Roman" w:cs="Times New Roman"/>
          <w:sz w:val="28"/>
          <w:szCs w:val="28"/>
        </w:rPr>
        <w:t>при обращении граждан за информацией: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Отдела;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Отдела, сняв трубку, должен представиться: назвать фамилию, имя, отчество, должность, название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"Единый портал государственных и муниципальных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4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www.gosuslugi.ru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1.5. Порядок, форма и место размещения указанной в </w:t>
      </w:r>
      <w:hyperlink w:anchor="sub_10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пунктах 1.3.- 1.4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</w:t>
      </w:r>
      <w:hyperlink r:id="rId15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официальном сайте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информацию: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управления;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виде, в том числе образец разрешения (ордера) на производство работ, связанных с разрытием территории общего пользования.</w:t>
      </w:r>
    </w:p>
    <w:p w:rsidR="00E322D6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15C63" w:rsidRPr="008C0FB8" w:rsidRDefault="00E15C63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 xml:space="preserve">Раздел </w:t>
      </w:r>
      <w:r w:rsidRPr="008C15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C155C">
        <w:rPr>
          <w:rFonts w:ascii="Times New Roman" w:hAnsi="Times New Roman"/>
          <w:b/>
          <w:sz w:val="28"/>
          <w:szCs w:val="28"/>
        </w:rPr>
        <w:t>. Стандарт предоставления  муниципальной услуги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(ордера) на производство работ, связанных с разрытием территории общего пользования".</w:t>
      </w:r>
    </w:p>
    <w:p w:rsidR="00E322D6" w:rsidRPr="00CE2A1B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4F0BA5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, с предварительным согласованием.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-Общий отдел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BA5" w:rsidRDefault="00E322D6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4F0BA5">
        <w:rPr>
          <w:rFonts w:ascii="Times New Roman" w:hAnsi="Times New Roman" w:cs="Times New Roman"/>
          <w:sz w:val="28"/>
          <w:szCs w:val="28"/>
        </w:rPr>
        <w:t>-</w:t>
      </w:r>
      <w:r w:rsidRPr="00CE2A1B">
        <w:rPr>
          <w:rFonts w:ascii="Times New Roman" w:hAnsi="Times New Roman" w:cs="Times New Roman"/>
          <w:sz w:val="28"/>
          <w:szCs w:val="28"/>
        </w:rPr>
        <w:t xml:space="preserve">ОАО </w:t>
      </w:r>
      <w:r w:rsidR="004F0BA5">
        <w:rPr>
          <w:rFonts w:ascii="Times New Roman" w:hAnsi="Times New Roman" w:cs="Times New Roman"/>
          <w:sz w:val="28"/>
          <w:szCs w:val="28"/>
        </w:rPr>
        <w:t>«Агрообъединение Кубань»</w:t>
      </w:r>
      <w:r w:rsidRPr="00CE2A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«Очитсные сооружения канализации»      </w:t>
      </w:r>
    </w:p>
    <w:p w:rsidR="00E322D6" w:rsidRPr="00CE2A1B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«НЭСК- электросети Усть-Лабинск электросеть» 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E322D6" w:rsidRPr="00CE2A1B">
        <w:rPr>
          <w:rFonts w:ascii="Times New Roman" w:hAnsi="Times New Roman" w:cs="Times New Roman"/>
          <w:sz w:val="28"/>
          <w:szCs w:val="28"/>
        </w:rPr>
        <w:t>ЗАО Усть-Лабинсктеплоэнерго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«Ростелеком»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«Усть-Лабинскрайгаз»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«Кубаньэнерго»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9B2"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E322D6" w:rsidRPr="00CE2A1B">
        <w:rPr>
          <w:rFonts w:ascii="Times New Roman" w:hAnsi="Times New Roman" w:cs="Times New Roman"/>
          <w:sz w:val="28"/>
          <w:szCs w:val="28"/>
        </w:rPr>
        <w:t>ОГИБДД ОМВД России по Усть-Лабинскому району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статьей 7</w:t>
        </w:r>
      </w:hyperlink>
      <w:r w:rsidRPr="00CE2A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 года N  210-ФЗ "Об организации предоставления государственных и муниципальных услуг" запрещается требовать от заявителя: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E15C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отказ в выдаче заявителю разрешения (ордера) на производство работ, связанных с разрытием территории общего пользования.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8 дней.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322D6" w:rsidRPr="00CE2A1B" w:rsidRDefault="00CB18F4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6 октября 2013  года N  131-ФЗ "Об общих принципах организации местного самоуправления в Российской Федерации";</w:t>
      </w:r>
    </w:p>
    <w:p w:rsidR="00E322D6" w:rsidRPr="00CE2A1B" w:rsidRDefault="00CB18F4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 "Градостроительство. Планировка и застройка городских и сельских поселений" </w:t>
      </w:r>
      <w:hyperlink r:id="rId20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СНиП 2.07.01-89</w:t>
        </w:r>
      </w:hyperlink>
      <w:r w:rsidRPr="00CE2A1B">
        <w:rPr>
          <w:rFonts w:ascii="Times New Roman" w:hAnsi="Times New Roman" w:cs="Times New Roman"/>
          <w:sz w:val="28"/>
          <w:szCs w:val="28"/>
        </w:rPr>
        <w:t>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Правилами благоустройства и санитарного содержания территории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, утверждённые решением Совета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 от 15.04.2014. №2, протокол №56 с изменениями от 30.12.2014 года.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700"/>
        <w:gridCol w:w="1701"/>
      </w:tblGrid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2D6" w:rsidRPr="008C0FB8" w:rsidTr="00E322D6">
        <w:tc>
          <w:tcPr>
            <w:tcW w:w="9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</w:t>
            </w:r>
            <w:r w:rsidR="00A93288"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производства работ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Паспорт заявителя, либо его представителя по доверенности.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восстановление дорожного покрытия со специализированной организацией, осуществляющей свою деятельность на территории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2.8. Основанием для отказа в приёме документов для предоставления муниципальной услуги служит: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служит несоответствие указанных данных в проекте производства работ, схем и чертежей по факту выезда и обследования территории членами комиссии.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39"/>
        <w:gridCol w:w="2598"/>
        <w:gridCol w:w="2598"/>
        <w:gridCol w:w="1818"/>
      </w:tblGrid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необходимой и обязательной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Основание и порядок взимания платы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Любая организация, имеющая допуски на проектирование и техническое обследование конструкций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проекта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сборникам цен и инструкции коэффициентов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2.11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учреждений, указанных в </w:t>
      </w:r>
      <w:hyperlink w:anchor="sub_21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2.10.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представляющих данные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документов на выдачу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- 2 раза, продолжительность взаимодействия - 10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2.16. Предоставление муниципальной услуги осуществляется </w:t>
      </w:r>
      <w:r w:rsidR="00D97399" w:rsidRPr="008C0FB8">
        <w:rPr>
          <w:rFonts w:ascii="Times New Roman" w:hAnsi="Times New Roman" w:cs="Times New Roman"/>
          <w:sz w:val="28"/>
          <w:szCs w:val="28"/>
        </w:rPr>
        <w:t xml:space="preserve"> в отделе по вопросам работы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E15C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ежедневно с 8-30 по 12-00.  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возможностью печати и выхода в интернет.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быть оборудованы стульями и информационным стендом.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Рассмотрение предоставленных документов, подготовка и выдача специального разрешения, либо отказ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</w:t>
      </w:r>
      <w:hyperlink w:anchor="sub_11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1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2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</w:t>
      </w:r>
      <w:hyperlink w:anchor="sub_13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3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4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3.4.1. Административная процедура "Прием и регистрация заявления и документов, необходимых для оказания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а) юридический факт, являющимся основанием для начала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процедуры: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. регламента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проверка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регистрация заявления в журнале регистрации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 - 2 дня.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 соответствие утвержденным формам поступившего комплекта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регистрация заявления в журнале регистрации поступивших заявлений;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поступающих заявлений или отказ в предоставлении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3.4.2. Административная процедура "Рассмотрение предоставленных документов, подготовка и выдача специального разрешения, либо отказ в предоставлении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52CB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специалист Управления в течение 3-х дней готовит уведомление об отказе в предоставлении муниципальной услуги в следующих случаях (</w:t>
      </w:r>
      <w:hyperlink w:anchor="sub_15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5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неполный состав сведений в заявлении и представленных документах;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направляется для рассмотрения и подписания начальнику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, с последующим уведомлением заявителя об отказе в выдаче разрешения.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выезд, в границах которого будет производиться разрытие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обследования, который согласовывается с членами комиссии. После чего, акт обследования подписывается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6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- 6 дней.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техническая возможность;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согласований с заинтересованными службами;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подписанный акт обследования зеленых насаждений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членами комиссии;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явка заявителя для получения результата предоставления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 (</w:t>
      </w:r>
      <w:hyperlink w:anchor="sub_17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7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фиксацией результата выполнения административной процедуры является: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оформленное и зарегистрированное разрешение (ордер) на производство работ, связанных с разрытием территории общего пользования;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записи с данными заявителя в журнале регистрации;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подпись заявителя в журнале исходящей документации о получении результата предоставления услуги;</w:t>
      </w:r>
      <w:r w:rsidR="00E15C63">
        <w:rPr>
          <w:rFonts w:ascii="Times New Roman" w:hAnsi="Times New Roman" w:cs="Times New Roman"/>
          <w:sz w:val="28"/>
          <w:szCs w:val="28"/>
        </w:rPr>
        <w:t>.</w:t>
      </w:r>
    </w:p>
    <w:p w:rsidR="008C0FB8" w:rsidRDefault="008C0FB8" w:rsidP="00E15C63">
      <w:pPr>
        <w:pStyle w:val="1"/>
        <w:spacing w:before="108" w:after="1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0FB8" w:rsidRDefault="008C0FB8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C0FB8" w:rsidRDefault="008C0FB8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64F12" w:rsidRDefault="00264F12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64F12" w:rsidRDefault="00264F12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8C155C">
        <w:rPr>
          <w:rFonts w:ascii="Times New Roman" w:hAnsi="Times New Roman"/>
          <w:b/>
          <w:sz w:val="28"/>
          <w:szCs w:val="28"/>
        </w:rPr>
        <w:t>IV. Формы контроля за предоставлением муниципальной  услуги</w:t>
      </w:r>
    </w:p>
    <w:p w:rsidR="00E15C63" w:rsidRPr="008C155C" w:rsidRDefault="00E15C63" w:rsidP="00E15C63">
      <w:pPr>
        <w:pStyle w:val="af0"/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4.1. 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специалистом, ответственным за предоставление муниципальной услуги, осуществляется ведущим специалистом общего отдела администрации  </w:t>
      </w:r>
      <w:r w:rsidR="002B73D0">
        <w:rPr>
          <w:sz w:val="28"/>
          <w:szCs w:val="28"/>
        </w:rPr>
        <w:t>Братского</w:t>
      </w:r>
      <w:r w:rsidRPr="008C155C">
        <w:rPr>
          <w:sz w:val="28"/>
          <w:szCs w:val="28"/>
        </w:rPr>
        <w:t xml:space="preserve"> сельского поселения Усть-Лабинского района.</w:t>
      </w:r>
    </w:p>
    <w:p w:rsidR="00E15C63" w:rsidRPr="008C155C" w:rsidRDefault="00E15C63" w:rsidP="00E15C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глава 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может принять решение о проведении проверки полноты и качества предоставления муниципальной услуги общим отделом.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4.3. Специалист, ответственный за предоставление муниципальной услуги, 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>4.4. 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 не предусмотрен.  </w:t>
      </w:r>
    </w:p>
    <w:p w:rsidR="00E15C63" w:rsidRPr="008C155C" w:rsidRDefault="00E15C63" w:rsidP="00E15C63">
      <w:pPr>
        <w:pStyle w:val="ConsPlusTitle"/>
        <w:ind w:firstLine="709"/>
        <w:jc w:val="both"/>
      </w:pP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 xml:space="preserve">Раздел </w:t>
      </w:r>
      <w:r w:rsidRPr="008C155C">
        <w:rPr>
          <w:rFonts w:ascii="Times New Roman" w:eastAsia="Times New Roman CYR" w:hAnsi="Times New Roman"/>
          <w:b/>
          <w:sz w:val="28"/>
          <w:szCs w:val="28"/>
          <w:lang w:val="en-US" w:bidi="en-US"/>
        </w:rPr>
        <w:t>V</w:t>
      </w: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>.</w:t>
      </w: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Досудебный (внесудебный) порядок обжалования решений и действий (бездействия) органа местного самоуправления </w:t>
      </w:r>
      <w:r w:rsidR="002B73D0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Братского</w:t>
      </w: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сельского поселения Усть-Лабинского района, органов, участвующих в предоставлении услуги, а также должностных лиц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муниципальных служащих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5.1.1. Заявитель может обратиться с жалобой, в том числе в следующих случаях: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нарушение срока регистрации </w:t>
      </w:r>
      <w:r w:rsidRPr="008C155C">
        <w:rPr>
          <w:rFonts w:ascii="Times New Roman" w:eastAsia="Lucida Sans Unicode" w:hAnsi="Times New Roman"/>
          <w:bCs/>
          <w:kern w:val="1"/>
          <w:sz w:val="28"/>
          <w:szCs w:val="28"/>
          <w:lang w:bidi="en-US"/>
        </w:rPr>
        <w:t>заявления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 заявителя о предоставлении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нарушение срока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5C63" w:rsidRPr="008C155C" w:rsidRDefault="00E15C63" w:rsidP="00E15C63">
      <w:pPr>
        <w:widowControl w:val="0"/>
        <w:suppressAutoHyphens/>
        <w:ind w:firstLine="540"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 Общие требования к порядку подачи и рассмотрения жалобы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5.2.2.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 поселения Усть-Лабинского района, единого портала государственных и муниципальных услуг,  жалоба может быть направлена через МБУ «МФЦ» либо регионального портала государственных и муниципальных услуг, а также может быть принята при личном приеме заявителя.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5.2.3. Жалоба должна содержать: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отказывает в удовлетворении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5.2.1., незамедлительно направляет имеющиеся материалы в органы прокуратуры.</w:t>
      </w:r>
    </w:p>
    <w:p w:rsidR="00E15C63" w:rsidRPr="008C155C" w:rsidRDefault="00E15C63" w:rsidP="00E15C63">
      <w:pPr>
        <w:widowControl w:val="0"/>
        <w:tabs>
          <w:tab w:val="left" w:pos="993"/>
        </w:tabs>
        <w:suppressAutoHyphens/>
        <w:ind w:firstLine="540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2B73D0" w:rsidRPr="002B73D0" w:rsidRDefault="002B73D0" w:rsidP="002B73D0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E15C63" w:rsidRPr="008C155C" w:rsidRDefault="00E15C63" w:rsidP="00E15C63">
      <w:pPr>
        <w:rPr>
          <w:rFonts w:ascii="Times New Roman" w:hAnsi="Times New Roman"/>
          <w:sz w:val="28"/>
          <w:szCs w:val="28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4536"/>
        <w:rPr>
          <w:rFonts w:ascii="Times New Roman" w:eastAsia="Lucida Sans Unicode" w:hAnsi="Times New Roman"/>
          <w:sz w:val="28"/>
          <w:szCs w:val="28"/>
          <w:highlight w:val="yellow"/>
          <w:lang w:bidi="en-US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D3416" w:rsidRDefault="002D3416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1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"Выдача разрешения (ордера) на производство работ, связанных с разрытием территории общего пользования" </w:t>
      </w:r>
      <w:r w:rsidR="00CC19B2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Подача заявителем документов, необходимых для оказания муниципальной│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услуги, в администрацию </w:t>
      </w:r>
      <w:r w:rsidR="002B73D0">
        <w:rPr>
          <w:rFonts w:ascii="Courier New CYR" w:hAnsi="Courier New CYR" w:cs="Courier New CYR"/>
          <w:sz w:val="20"/>
          <w:szCs w:val="20"/>
        </w:rPr>
        <w:t>Братского</w:t>
      </w:r>
      <w:r w:rsidR="00E15C63">
        <w:rPr>
          <w:rFonts w:ascii="Courier New CYR" w:hAnsi="Courier New CYR" w:cs="Courier New CYR"/>
          <w:sz w:val="20"/>
          <w:szCs w:val="20"/>
        </w:rPr>
        <w:t xml:space="preserve"> сельского поселения</w:t>
      </w:r>
      <w:r w:rsidR="00CC19B2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Прием и регистрация документов в </w:t>
      </w:r>
      <w:r w:rsidR="00CC19B2">
        <w:rPr>
          <w:rFonts w:ascii="Courier New CYR" w:hAnsi="Courier New CYR" w:cs="Courier New CYR"/>
          <w:sz w:val="20"/>
          <w:szCs w:val="20"/>
        </w:rPr>
        <w:t xml:space="preserve">отделе по вопросам работы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</w:t>
      </w:r>
      <w:r w:rsidR="00E15C63">
        <w:rPr>
          <w:rFonts w:ascii="Courier New CYR" w:hAnsi="Courier New CYR" w:cs="Courier New CYR"/>
          <w:sz w:val="20"/>
          <w:szCs w:val="20"/>
        </w:rPr>
        <w:t xml:space="preserve">администрации </w:t>
      </w:r>
      <w:r w:rsidR="002B73D0">
        <w:rPr>
          <w:rFonts w:ascii="Courier New CYR" w:hAnsi="Courier New CYR" w:cs="Courier New CYR"/>
          <w:sz w:val="20"/>
          <w:szCs w:val="20"/>
        </w:rPr>
        <w:t>Братского</w:t>
      </w:r>
      <w:r w:rsidR="00E15C63">
        <w:rPr>
          <w:rFonts w:ascii="Courier New CYR" w:hAnsi="Courier New CYR" w:cs="Courier New CYR"/>
          <w:sz w:val="20"/>
          <w:szCs w:val="20"/>
        </w:rPr>
        <w:t xml:space="preserve"> сельского поселения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Передача документов специалисту </w:t>
      </w:r>
      <w:r w:rsidR="00CC19B2">
        <w:rPr>
          <w:rFonts w:ascii="Courier New CYR" w:hAnsi="Courier New CYR" w:cs="Courier New CYR"/>
          <w:sz w:val="20"/>
          <w:szCs w:val="20"/>
        </w:rPr>
        <w:t>Отдела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175CF2"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│Рассмотрение предоставленных документов в </w:t>
      </w:r>
      <w:r w:rsidR="00E15C63">
        <w:rPr>
          <w:rFonts w:ascii="Courier New CYR" w:hAnsi="Courier New CYR" w:cs="Courier New CYR"/>
          <w:sz w:val="20"/>
          <w:szCs w:val="20"/>
        </w:rPr>
        <w:t xml:space="preserve">общий отдел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</w:t>
      </w:r>
      <w:r w:rsidR="00E15C63">
        <w:rPr>
          <w:rFonts w:ascii="Courier New CYR" w:hAnsi="Courier New CYR" w:cs="Courier New CYR"/>
          <w:color w:val="FF0000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 xml:space="preserve"> и принятие решения о возможности предоставления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муниципальной услуги                 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└─────────────┬──────────────────────────────────┬────────────────────┘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┌──────────────────────────────┐  ┌───────────────────────────────────┐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Выезд и обследование      │  │ Принятие решения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территории           │  │предоставлении муниципальной услуги│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└─────────────┬────────────────┘  └───────────────────────────────────┘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     Составление акта обследования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└─────────────┬──────────────────────────────────────┬────────────────┘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┌────────────────────────────────────┐ ┌──────────────────────────────┐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Оформление и выдача разрешения     │ │ Уведомление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(ордера)на производство работ,   │ │предоставлении муниципальной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│связанных с развитием территории    │ │ услуги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общего пользования          │ │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└────────────────────────────────────┘ └──────────────────────────────┘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175CF2" w:rsidRDefault="00175CF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B73D0" w:rsidRDefault="002B73D0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B73D0" w:rsidRDefault="002B73D0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2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административных процедур и административных действий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6"/>
      </w:tblGrid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документов, необходимых для оказания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 календарных дня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Приём и регистрация заявления и полного пакета документов </w:t>
            </w:r>
            <w:r w:rsidRPr="002B73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</w:t>
            </w:r>
            <w:r w:rsidR="00E15C63" w:rsidRPr="002B73D0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(далее - специалист </w:t>
            </w:r>
            <w:r w:rsidR="00CC19B2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), либо отказ в приёме заявления.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Рассмотрение предоставленных документов, подготовка и выдача специального разрешения, либо отказ в предоставлении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отказа в предоставлении муниципальной услуги,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готовит уведомление об отказе в предоставлении муниципальной услуги в следующих случаях: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разрешения направляется для рассмотрения и подписания начальнику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, с последующим уведомлением заявителя об отказе в выдаче разрешения.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предоставления муниципальной услуги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выезд на участок, в границах которого 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производиться разрытие территории общего пользования.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обследования. После чего, акт обследования подписывается начальником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подготовленного акта обследования специалист </w:t>
            </w:r>
            <w:r w:rsidR="00EA7A40" w:rsidRPr="008C0FB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      </w:r>
          </w:p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8C0FB8"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8 календарных дней</w:t>
            </w:r>
          </w:p>
        </w:tc>
      </w:tr>
    </w:tbl>
    <w:p w:rsidR="00EA7A40" w:rsidRPr="008C0FB8" w:rsidRDefault="00EA7A40" w:rsidP="00EA7A4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A7A40" w:rsidRDefault="00EA7A40" w:rsidP="00EA7A40">
      <w:pPr>
        <w:widowControl w:val="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2B73D0" w:rsidRPr="002B73D0" w:rsidRDefault="002B73D0" w:rsidP="002B73D0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3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140"/>
        <w:gridCol w:w="280"/>
        <w:gridCol w:w="1680"/>
        <w:gridCol w:w="140"/>
        <w:gridCol w:w="280"/>
        <w:gridCol w:w="140"/>
        <w:gridCol w:w="420"/>
        <w:gridCol w:w="700"/>
        <w:gridCol w:w="140"/>
        <w:gridCol w:w="420"/>
        <w:gridCol w:w="840"/>
        <w:gridCol w:w="280"/>
        <w:gridCol w:w="280"/>
        <w:gridCol w:w="280"/>
        <w:gridCol w:w="560"/>
        <w:gridCol w:w="2800"/>
      </w:tblGrid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2B1635" w:rsidRDefault="00EA7A40" w:rsidP="00EA7A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7A40" w:rsidRDefault="00EA7A40" w:rsidP="00EA7A40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B16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4F0B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2D6" w:rsidRDefault="00EA7A40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 xml:space="preserve">  </w:t>
            </w:r>
            <w:r w:rsidR="00E322D6">
              <w:rPr>
                <w:b/>
                <w:bCs/>
                <w:color w:val="26282F"/>
                <w:sz w:val="26"/>
                <w:szCs w:val="26"/>
              </w:rPr>
              <w:t>Уведомление 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Default="00E32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pStyle w:val="1"/>
              <w:spacing w:after="200" w:line="276" w:lineRule="auto"/>
              <w:rPr>
                <w:b/>
                <w:bCs/>
                <w:color w:val="26282F"/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>Об отказе в выдаче разрешения (ордера) на производство работ, связанных с разрытием территории общего пользования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Братский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93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Рассмотрев Ваше обращение от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сообщаю об отказе в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 "Выдача разрешения (ордера) на производство работ, связанных с разрытием территории общего пользования"</w:t>
            </w:r>
          </w:p>
        </w:tc>
      </w:tr>
      <w:tr w:rsidR="00E322D6" w:rsidRPr="00CE2A1B" w:rsidTr="00EA7A40"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 расположенного по адресу: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</w:tc>
        <w:tc>
          <w:tcPr>
            <w:tcW w:w="714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(указывается причина отказа)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администрации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Копию уведомления получил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подпись, дата ознакомления)</w:t>
            </w:r>
          </w:p>
        </w:tc>
      </w:tr>
      <w:tr w:rsidR="00E322D6" w:rsidRPr="00CE2A1B" w:rsidTr="00EA7A40">
        <w:tc>
          <w:tcPr>
            <w:tcW w:w="6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Копия уведомления направлена почтой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E1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отчество, подпись специалиста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4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на производство работ, связанных с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разрытием территории </w:t>
      </w:r>
      <w:r w:rsidR="00FD7EA1">
        <w:rPr>
          <w:b/>
          <w:bCs/>
          <w:color w:val="26282F"/>
          <w:sz w:val="26"/>
          <w:szCs w:val="26"/>
        </w:rPr>
        <w:t xml:space="preserve"> общего        пользования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</w:p>
    <w:p w:rsidR="00D50E28" w:rsidRDefault="00D50E28"/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840"/>
        <w:gridCol w:w="420"/>
        <w:gridCol w:w="2940"/>
        <w:gridCol w:w="700"/>
        <w:gridCol w:w="2660"/>
      </w:tblGrid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обследования участка, связанного с разрытием территории общего </w:t>
            </w:r>
            <w:r w:rsidR="00FD7EA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пользования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Обследования территории по адресу: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Организация (лицо), подавшее заявление на получение разрешения (ордер):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Выводы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</w:t>
            </w:r>
          </w:p>
        </w:tc>
      </w:tr>
      <w:tr w:rsidR="00E15C63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C63" w:rsidRPr="003D4AE5" w:rsidRDefault="00E15C63" w:rsidP="00E15C63">
            <w:pPr>
              <w:widowControl w:val="0"/>
              <w:jc w:val="right"/>
              <w:rPr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2B73D0" w:rsidRPr="002B73D0" w:rsidRDefault="002B73D0" w:rsidP="002B73D0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E322D6" w:rsidRPr="00CE2A1B" w:rsidRDefault="00E322D6" w:rsidP="00AC325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7"/>
        <w:gridCol w:w="3432"/>
      </w:tblGrid>
      <w:tr w:rsidR="00E322D6" w:rsidRPr="00CE2A1B" w:rsidTr="007A3544">
        <w:trPr>
          <w:trHeight w:val="1296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2D6" w:rsidRPr="00CE2A1B" w:rsidRDefault="00E322D6" w:rsidP="00AC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544" w:rsidRPr="00CE2A1B" w:rsidRDefault="007A3544" w:rsidP="00AC32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A40" w:rsidTr="007A354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 w:rsidP="00EA7A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2B1635" w:rsidP="002B1635">
      <w:pPr>
        <w:widowControl w:val="0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    </w:t>
      </w:r>
      <w:r w:rsidR="00E322D6">
        <w:rPr>
          <w:b/>
          <w:bCs/>
          <w:color w:val="26282F"/>
          <w:sz w:val="26"/>
          <w:szCs w:val="26"/>
        </w:rPr>
        <w:t xml:space="preserve">Приложение N  </w:t>
      </w:r>
      <w:r w:rsidR="0082406B">
        <w:rPr>
          <w:b/>
          <w:bCs/>
          <w:color w:val="26282F"/>
          <w:sz w:val="26"/>
          <w:szCs w:val="26"/>
        </w:rPr>
        <w:t>5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82406B" w:rsidRPr="00175CF2" w:rsidRDefault="0082406B" w:rsidP="0082406B">
      <w:pPr>
        <w:ind w:firstLine="5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406B" w:rsidRPr="00175CF2" w:rsidRDefault="00ED52B9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B1635">
        <w:rPr>
          <w:rFonts w:ascii="Times New Roman" w:hAnsi="Times New Roman" w:cs="Times New Roman"/>
          <w:color w:val="000000" w:themeColor="text1"/>
        </w:rPr>
        <w:t xml:space="preserve"> </w:t>
      </w:r>
      <w:r w:rsidR="0082406B" w:rsidRPr="00175CF2">
        <w:rPr>
          <w:rFonts w:ascii="Times New Roman" w:hAnsi="Times New Roman" w:cs="Times New Roman"/>
          <w:color w:val="000000" w:themeColor="text1"/>
        </w:rPr>
        <w:t>РАЗРЕШЕНИЕ (ОРДЕР) №  ___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на проведение работ, связанных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с разрытием территории общего пользования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 xml:space="preserve"> </w:t>
      </w:r>
      <w:r w:rsidRPr="00175CF2">
        <w:rPr>
          <w:rFonts w:ascii="Times New Roman" w:hAnsi="Times New Roman" w:cs="Times New Roman"/>
          <w:color w:val="000000" w:themeColor="text1"/>
        </w:rPr>
        <w:tab/>
      </w:r>
    </w:p>
    <w:p w:rsidR="0082406B" w:rsidRPr="00CE2A1B" w:rsidRDefault="0082406B" w:rsidP="0082406B">
      <w:pPr>
        <w:pStyle w:val="6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75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 заявлению № ___ от «___» _____ 20__ года                 «___» _______ 20__ г</w:t>
      </w:r>
      <w:r w:rsidRPr="00CE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E2A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406B" w:rsidRPr="00CE2A1B" w:rsidRDefault="0082406B" w:rsidP="0082406B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Заявитель:__________________________________________________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</w:rPr>
        <w:t xml:space="preserve">                                 ( </w:t>
      </w:r>
      <w:r w:rsidRPr="00CE2A1B">
        <w:rPr>
          <w:rFonts w:ascii="Times New Roman" w:hAnsi="Times New Roman" w:cs="Times New Roman"/>
          <w:sz w:val="20"/>
          <w:szCs w:val="20"/>
        </w:rPr>
        <w:t>ФИО физического, юридического лица, наименование организации)</w:t>
      </w:r>
      <w:r w:rsidRPr="00CE2A1B">
        <w:rPr>
          <w:rFonts w:ascii="Times New Roman" w:hAnsi="Times New Roman" w:cs="Times New Roman"/>
          <w:sz w:val="28"/>
        </w:rPr>
        <w:t xml:space="preserve">                         </w:t>
      </w:r>
      <w:r w:rsidRPr="00CE2A1B">
        <w:rPr>
          <w:rFonts w:ascii="Times New Roman" w:hAnsi="Times New Roman" w:cs="Times New Roman"/>
        </w:rPr>
        <w:t xml:space="preserve">                          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Наименование объекта и его адрес:  ___________________________________________________________</w:t>
      </w:r>
    </w:p>
    <w:p w:rsidR="0082406B" w:rsidRPr="00CE2A1B" w:rsidRDefault="0082406B" w:rsidP="0082406B">
      <w:pPr>
        <w:ind w:left="360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Тип вскрываемого покрытия (</w:t>
      </w:r>
      <w:r w:rsidRPr="00CE2A1B">
        <w:rPr>
          <w:rFonts w:ascii="Times New Roman" w:hAnsi="Times New Roman" w:cs="Times New Roman"/>
          <w:sz w:val="20"/>
          <w:szCs w:val="20"/>
        </w:rPr>
        <w:t>асфальтобетонный, гравийный, грунтовой)</w:t>
      </w:r>
      <w:r w:rsidRPr="00CE2A1B">
        <w:rPr>
          <w:rFonts w:ascii="Times New Roman" w:hAnsi="Times New Roman" w:cs="Times New Roman"/>
          <w:sz w:val="28"/>
        </w:rPr>
        <w:t>:</w:t>
      </w:r>
    </w:p>
    <w:p w:rsidR="0082406B" w:rsidRPr="00CE2A1B" w:rsidRDefault="0082406B" w:rsidP="0082406B">
      <w:pPr>
        <w:ind w:left="360"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Характеристика  и протяженность разрытия: ___________________________________________________________</w:t>
      </w:r>
    </w:p>
    <w:p w:rsidR="0082406B" w:rsidRPr="00CE2A1B" w:rsidRDefault="002B1635" w:rsidP="008240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5</w:t>
      </w:r>
      <w:r w:rsidR="0082406B" w:rsidRPr="00CE2A1B">
        <w:rPr>
          <w:rFonts w:ascii="Times New Roman" w:hAnsi="Times New Roman" w:cs="Times New Roman"/>
          <w:sz w:val="28"/>
        </w:rPr>
        <w:t>.   Ответственный за производство работ: ______________________________________________________________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D52B9">
        <w:rPr>
          <w:rFonts w:ascii="Times New Roman" w:hAnsi="Times New Roman" w:cs="Times New Roman"/>
          <w:sz w:val="28"/>
        </w:rPr>
        <w:t xml:space="preserve">   </w:t>
      </w:r>
      <w:r w:rsidRPr="00CE2A1B">
        <w:rPr>
          <w:rFonts w:ascii="Times New Roman" w:hAnsi="Times New Roman" w:cs="Times New Roman"/>
          <w:b/>
          <w:sz w:val="28"/>
        </w:rPr>
        <w:t>Особые условия: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при проведении производства работ, связанных с разрытием территории города Усть-Лабинска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smartTag w:uri="urn:schemas-microsoft-com:office:smarttags" w:element="metricconverter">
        <w:smartTagPr>
          <w:attr w:name="ProductID" w:val="4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выполнять из щебеночных смесей заводского изготовления с дальнейшим тщательным уплотнением и проливкой водой.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восстановление асфальтобетонного покрытия должно производиться мелкозернистой асфальтовой смесью толщиной </w:t>
      </w:r>
      <w:smartTag w:uri="urn:schemas-microsoft-com:office:smarttags" w:element="metricconverter">
        <w:smartTagPr>
          <w:attr w:name="ProductID" w:val="8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</w:t>
      </w:r>
      <w:smartTag w:uri="urn:schemas-microsoft-com:office:smarttags" w:element="metricconverter">
        <w:smartTagPr>
          <w:attr w:name="ProductID" w:val="4 метра"/>
        </w:smartTagPr>
        <w:r w:rsidRPr="00CE2A1B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шире траншеи </w:t>
      </w:r>
      <w:r w:rsidRPr="00CE2A1B">
        <w:rPr>
          <w:rFonts w:ascii="Times New Roman" w:hAnsi="Times New Roman" w:cs="Times New Roman"/>
          <w:sz w:val="28"/>
          <w:szCs w:val="28"/>
        </w:rPr>
        <w:lastRenderedPageBreak/>
        <w:t>(котлована), а именно по два метра в каждую сторону и иметь прямолинейные очертания.</w:t>
      </w:r>
    </w:p>
    <w:p w:rsidR="0082406B" w:rsidRPr="00CE2A1B" w:rsidRDefault="00ED52B9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06B" w:rsidRPr="00CE2A1B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обеспечить 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проливкой водой. Верхний слой на глубину </w:t>
      </w:r>
      <w:smartTag w:uri="urn:schemas-microsoft-com:office:smarttags" w:element="metricconverter">
        <w:smartTagPr>
          <w:attr w:name="ProductID" w:val="1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выполняется плодородным грунтом с посевом многолетних газонных трав и обильным поливом. </w:t>
      </w:r>
    </w:p>
    <w:p w:rsidR="0082406B" w:rsidRPr="00CE2A1B" w:rsidRDefault="0082406B" w:rsidP="00824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82406B" w:rsidRPr="00CE2A1B" w:rsidRDefault="0082406B" w:rsidP="0082406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Выполненные работы сдать представителю органа, выдавшего разрешение (ордер)  на проведение работ по акту сдачи-приемки.</w:t>
      </w:r>
    </w:p>
    <w:p w:rsidR="0082406B" w:rsidRPr="00CE2A1B" w:rsidRDefault="0082406B" w:rsidP="0082406B">
      <w:pPr>
        <w:pStyle w:val="a3"/>
        <w:spacing w:after="0"/>
        <w:ind w:firstLine="840"/>
        <w:jc w:val="both"/>
        <w:rPr>
          <w:sz w:val="28"/>
          <w:lang w:val="ru-RU"/>
        </w:rPr>
      </w:pPr>
      <w:r w:rsidRPr="00CE2A1B">
        <w:rPr>
          <w:sz w:val="28"/>
          <w:szCs w:val="28"/>
          <w:lang w:val="ru-RU"/>
        </w:rPr>
        <w:t>По  завершению работ  сдать исполнительную документацию представителю органа, выдавшего разрешение на проведение работ.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С условиями согласен:__________________________________________</w:t>
      </w:r>
    </w:p>
    <w:p w:rsidR="0082406B" w:rsidRPr="002B1635" w:rsidRDefault="0082406B" w:rsidP="0082406B">
      <w:pPr>
        <w:jc w:val="both"/>
        <w:rPr>
          <w:rFonts w:ascii="Times New Roman" w:hAnsi="Times New Roman" w:cs="Times New Roman"/>
          <w:sz w:val="20"/>
          <w:szCs w:val="20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B1635">
        <w:rPr>
          <w:rFonts w:ascii="Times New Roman" w:hAnsi="Times New Roman" w:cs="Times New Roman"/>
          <w:sz w:val="20"/>
          <w:szCs w:val="20"/>
        </w:rPr>
        <w:t>(ФИО, подпись заявителя)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разрешается: 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С «___ » ________ 20__ года    по  «____» ________ 20__ года.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Произвести  восстановление территории проведения работ  в  срок :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до  «___»  _____ 20__года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Срок продлен по причине:______________________________________________________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По «____» ________________ 20__года.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tabs>
          <w:tab w:val="left" w:pos="7866"/>
        </w:tabs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b/>
        </w:rPr>
        <w:t>В СЛУЧАЕ НЕСОБЛЮДЕНИЯ ОСОБЫХ УСЛОВИЙ ОРДЕР СЧИТАЕТСЯ АННУЛИРОВАНЫМ</w:t>
      </w:r>
      <w:r w:rsidRPr="00CE2A1B">
        <w:rPr>
          <w:rFonts w:ascii="Times New Roman" w:hAnsi="Times New Roman" w:cs="Times New Roman"/>
        </w:rPr>
        <w:t>.</w:t>
      </w:r>
    </w:p>
    <w:p w:rsidR="0082406B" w:rsidRPr="00CE2A1B" w:rsidRDefault="0082406B" w:rsidP="0082406B">
      <w:pPr>
        <w:pBdr>
          <w:bottom w:val="single" w:sz="8" w:space="1" w:color="000000"/>
        </w:pBdr>
        <w:tabs>
          <w:tab w:val="left" w:pos="7866"/>
        </w:tabs>
        <w:rPr>
          <w:rFonts w:ascii="Times New Roman" w:hAnsi="Times New Roman" w:cs="Times New Roman"/>
        </w:rPr>
      </w:pPr>
    </w:p>
    <w:p w:rsidR="00E322D6" w:rsidRPr="00CE2A1B" w:rsidRDefault="0082406B" w:rsidP="008240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руководитель органа, выдавшего разрешение на проведение работ</w:t>
      </w:r>
      <w:r w:rsidRPr="00CE2A1B">
        <w:rPr>
          <w:rFonts w:ascii="Times New Roman" w:hAnsi="Times New Roman" w:cs="Times New Roman"/>
        </w:rPr>
        <w:t>)</w:t>
      </w:r>
    </w:p>
    <w:p w:rsidR="00E322D6" w:rsidRPr="00CE2A1B" w:rsidRDefault="00E322D6" w:rsidP="00E322D6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E322D6" w:rsidRPr="00CE2A1B" w:rsidRDefault="00E322D6">
      <w:pPr>
        <w:rPr>
          <w:rFonts w:ascii="Times New Roman" w:hAnsi="Times New Roman" w:cs="Times New Roman"/>
        </w:rPr>
      </w:pPr>
    </w:p>
    <w:p w:rsidR="0082406B" w:rsidRPr="00CE2A1B" w:rsidRDefault="0082406B">
      <w:pPr>
        <w:rPr>
          <w:rFonts w:ascii="Times New Roman" w:hAnsi="Times New Roman" w:cs="Times New Roman"/>
        </w:rPr>
      </w:pPr>
    </w:p>
    <w:p w:rsidR="0082406B" w:rsidRDefault="0082406B" w:rsidP="0082406B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Приложение N  6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Pr="00FD7EA1" w:rsidRDefault="0082406B" w:rsidP="0082406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CE2A1B">
        <w:rPr>
          <w:rFonts w:ascii="Times New Roman" w:hAnsi="Times New Roman" w:cs="Times New Roman"/>
          <w:b w:val="0"/>
          <w:sz w:val="28"/>
          <w:szCs w:val="28"/>
        </w:rPr>
        <w:t>ЗАЯВЛЕНИЕ №</w:t>
      </w: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Прошу Вас выдать разрешение на разрытие территории общего пользования по ______________________________________________________________</w:t>
      </w:r>
    </w:p>
    <w:p w:rsidR="0082406B" w:rsidRPr="00CE2A1B" w:rsidRDefault="0082406B" w:rsidP="0082406B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адрес места проведения работ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Для выполнения работ _____________________________________________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Тип вскрываемого покрытия 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Заявитель: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Строительство будет вестись по проекту,  разработанному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Начало производства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Окончание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Восстановление дорожного покрытия, тротуара и зеленых насаждений     гарантирую в срок    до  «___» _____20___г.</w:t>
      </w: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«____»______________20___г.                        ________________________</w:t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подпись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82406B" w:rsidRPr="00CE2A1B" w:rsidSect="00DE2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F4" w:rsidRDefault="00CB18F4">
      <w:r>
        <w:separator/>
      </w:r>
    </w:p>
  </w:endnote>
  <w:endnote w:type="continuationSeparator" w:id="0">
    <w:p w:rsidR="00CB18F4" w:rsidRDefault="00CB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F4" w:rsidRDefault="00CB18F4">
      <w:r>
        <w:separator/>
      </w:r>
    </w:p>
  </w:footnote>
  <w:footnote w:type="continuationSeparator" w:id="0">
    <w:p w:rsidR="00CB18F4" w:rsidRDefault="00CB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4F0BA5" w:rsidRDefault="004F0BA5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0BA5" w:rsidRDefault="004F0B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6"/>
    <w:rsid w:val="000C3FDE"/>
    <w:rsid w:val="000D55BF"/>
    <w:rsid w:val="00175CF2"/>
    <w:rsid w:val="00182FF3"/>
    <w:rsid w:val="00264F12"/>
    <w:rsid w:val="002B1635"/>
    <w:rsid w:val="002B73D0"/>
    <w:rsid w:val="002D3416"/>
    <w:rsid w:val="002E0D88"/>
    <w:rsid w:val="00375A1F"/>
    <w:rsid w:val="004F0BA5"/>
    <w:rsid w:val="005D0868"/>
    <w:rsid w:val="006863A2"/>
    <w:rsid w:val="007373F5"/>
    <w:rsid w:val="00742A81"/>
    <w:rsid w:val="007A3544"/>
    <w:rsid w:val="007A4FF3"/>
    <w:rsid w:val="007B041E"/>
    <w:rsid w:val="007C6E21"/>
    <w:rsid w:val="0081129D"/>
    <w:rsid w:val="0082406B"/>
    <w:rsid w:val="008C0FB8"/>
    <w:rsid w:val="008C2A7B"/>
    <w:rsid w:val="008D6E46"/>
    <w:rsid w:val="008E496D"/>
    <w:rsid w:val="00903782"/>
    <w:rsid w:val="00A93288"/>
    <w:rsid w:val="00AC3250"/>
    <w:rsid w:val="00B06308"/>
    <w:rsid w:val="00B44D40"/>
    <w:rsid w:val="00B734CE"/>
    <w:rsid w:val="00BF26C1"/>
    <w:rsid w:val="00CB18F4"/>
    <w:rsid w:val="00CC19B2"/>
    <w:rsid w:val="00CE2A1B"/>
    <w:rsid w:val="00D04BEE"/>
    <w:rsid w:val="00D50E28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A7A40"/>
    <w:rsid w:val="00ED4B69"/>
    <w:rsid w:val="00ED52B9"/>
    <w:rsid w:val="00F13CAC"/>
    <w:rsid w:val="00F36A46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FD60B-D1F7-474A-A0E2-5FB9318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.garant.ru/document?id=31400130&amp;sub=988" TargetMode="External"/><Relationship Id="rId18" Type="http://schemas.openxmlformats.org/officeDocument/2006/relationships/hyperlink" Target="http://i.garant.ru/document?id=86367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.garant.ru/document?id=31400130&amp;sub=988" TargetMode="External"/><Relationship Id="rId17" Type="http://schemas.openxmlformats.org/officeDocument/2006/relationships/hyperlink" Target="http://i.garant.ru/document?id=12077515&amp;sub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garant.ru/document?id=31400130&amp;sub=988" TargetMode="External"/><Relationship Id="rId20" Type="http://schemas.openxmlformats.org/officeDocument/2006/relationships/hyperlink" Target="http://i.garant.ru/document?id=220598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garant.ru/document?id=31400130&amp;sub=1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garant.ru/document?id=31400130&amp;sub=988" TargetMode="External"/><Relationship Id="rId10" Type="http://schemas.openxmlformats.org/officeDocument/2006/relationships/hyperlink" Target="http://www.bratskoesp.ru" TargetMode="External"/><Relationship Id="rId19" Type="http://schemas.openxmlformats.org/officeDocument/2006/relationships/hyperlink" Target="http://i.garant.ru/document?id=12077515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.garant.ru/document?id=31400130&amp;sub=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498A-D154-4ADF-B122-3F3AAD2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2</cp:revision>
  <cp:lastPrinted>2015-05-07T07:48:00Z</cp:lastPrinted>
  <dcterms:created xsi:type="dcterms:W3CDTF">2015-09-25T07:32:00Z</dcterms:created>
  <dcterms:modified xsi:type="dcterms:W3CDTF">2015-09-25T07:32:00Z</dcterms:modified>
</cp:coreProperties>
</file>